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CE2AC1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121920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A91206" w:rsidRDefault="00A91206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EE58F3" w:rsidRDefault="00EE58F3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zabudowanej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z przeznaczeniem pod budownictwo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mieszkaniowe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6A34DA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187/7 i 179/3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6A34DA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1.280 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Sportowa </w:t>
            </w:r>
          </w:p>
          <w:p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206" w:rsidRPr="006A34DA" w:rsidRDefault="006A34DA" w:rsidP="006A34D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45.1</w:t>
            </w:r>
            <w:r w:rsidR="00A91206" w:rsidRPr="00BC6CD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6A34DA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4.510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F3" w:rsidRDefault="00850844" w:rsidP="00ED252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</w:t>
            </w:r>
            <w:r w:rsidR="00EA185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towa nieruchomość gruntowa położ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ona jest w północ</w:t>
            </w:r>
            <w:r w:rsidR="00F9099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nej, peryferyjnej części miasta </w:t>
            </w:r>
            <w:r w:rsidR="00ED252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Gubin, przy ul. Sportowej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ED252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Teren nieruchomości płaski w kształcie rombu.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Bezpośrednie sąsiedztwo stanowią tereny zabudowy mieszkaniowo-usługowej z obiektami towarzyszącymi oraz grunty rolne obecnie odłogowane. W dalszej odległości około 100 metrów przepływa rzeka Nysa Łużycka (grani</w:t>
            </w:r>
            <w:r w:rsidR="002642A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ca państwa). Sąsiednia u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lica Kosynierów i ulica Sportowa są ulica</w:t>
            </w:r>
            <w:r w:rsidR="00F9099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 o nawierzchni utwardzonej. N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ieruchomość gruntowa </w:t>
            </w:r>
            <w:r w:rsidR="00F9099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</w:t>
            </w:r>
            <w:r w:rsidR="00ED252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ie ma żadnych przyłączy mediów. Dostęp do nieruchomości przez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ED252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nieurządzoną drogę gruntową. </w:t>
            </w:r>
            <w:r w:rsidR="00F9099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ieruc</w:t>
            </w:r>
            <w:r w:rsidR="00F9099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homość jest niezagospodarowana i nieogrodzona</w:t>
            </w:r>
            <w:r w:rsidR="009708A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</w:t>
            </w:r>
            <w:r w:rsidR="00ED252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W centralnej części rosną topole. Realizacja przyłączy infrastruktury technicznej na warunkach określonych przez właścicieli</w:t>
            </w:r>
            <w:r w:rsidR="008E5DC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sieci. Dla nieruchomości wydana została decyzja o warunkach zabudowy nr GB.6730.8.2018 z dnia 16.04.2018r. dla inwestycji polegającej na budowie budynku mieszkalnego jednorodzinnego.</w:t>
            </w:r>
          </w:p>
        </w:tc>
      </w:tr>
    </w:tbl>
    <w:p w:rsidR="00633956" w:rsidRDefault="00633956" w:rsidP="006D237A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stanowi własność Gminy Gubin o statusie miejskim.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="008E5DC3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dnia 25 października</w:t>
      </w:r>
      <w:r w:rsidR="008E5DC3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2018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10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22 października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2018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2C7541" w:rsidRDefault="00EE58F3" w:rsidP="002C754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przystępując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przetargu zobowiązan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są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(w tym decyzją o </w:t>
      </w:r>
      <w:r w:rsidR="00EA1855">
        <w:rPr>
          <w:rFonts w:ascii="Garamond" w:eastAsia="Times New Roman" w:hAnsi="Garamond" w:cs="Times New Roman"/>
          <w:sz w:val="20"/>
          <w:szCs w:val="20"/>
          <w:lang w:eastAsia="pl-PL"/>
        </w:rPr>
        <w:t>warunkach zabudowy nr GB.6730.8.2018 z dnia 16.04.2018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r.). 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Docelowe zagospodarowanie terenu nastąpi na podstawie szczegółowych warunków, które zostaną określone na wniosek nabywcy w decyzji o warunkach zabudowy.</w:t>
      </w:r>
    </w:p>
    <w:p w:rsidR="002C7541" w:rsidRDefault="002C7541" w:rsidP="002C754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4A25C5" w:rsidRPr="002C7541" w:rsidRDefault="004A25C5" w:rsidP="002C754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czy przedmiotowa nieruchomość odpowiada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C66500" w:rsidRDefault="004A25C5" w:rsidP="00C6650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C66500" w:rsidRDefault="00C66500" w:rsidP="00044926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A25C5" w:rsidRDefault="004A25C5" w:rsidP="00C6650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</w:t>
      </w:r>
      <w:r w:rsidR="00044926">
        <w:rPr>
          <w:rFonts w:ascii="Garamond" w:eastAsia="Times New Roman" w:hAnsi="Garamond" w:cs="Times New Roman"/>
          <w:sz w:val="20"/>
          <w:szCs w:val="20"/>
          <w:lang w:val="x-none" w:eastAsia="pl-PL"/>
        </w:rPr>
        <w:t>zewów rosnących na w/w działce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4A25C5" w:rsidRPr="002642A0" w:rsidRDefault="004A25C5" w:rsidP="002642A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  <w:r w:rsidR="002642A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="002642A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44926" w:rsidRDefault="00044926" w:rsidP="002642A0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2642A0" w:rsidRDefault="002642A0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121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4E0F5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 września 2018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C66500" w:rsidRDefault="004A25C5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iastowska 24, </w:t>
      </w:r>
    </w:p>
    <w:p w:rsidR="004A25C5" w:rsidRDefault="00C66500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tel. (68) 4558133</w:t>
      </w:r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 w:rsidR="004A25C5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 w:rsidR="004A25C5">
        <w:rPr>
          <w:rFonts w:ascii="Garamond" w:hAnsi="Garamond"/>
          <w:sz w:val="20"/>
          <w:szCs w:val="20"/>
        </w:rPr>
        <w:t xml:space="preserve">www.przetargi-komunikaty.pl. </w:t>
      </w:r>
    </w:p>
    <w:p w:rsidR="00A34957" w:rsidRDefault="00A34957"/>
    <w:sectPr w:rsidR="00A34957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E07DE"/>
    <w:rsid w:val="00146F8F"/>
    <w:rsid w:val="001D72CF"/>
    <w:rsid w:val="001F5B67"/>
    <w:rsid w:val="00213327"/>
    <w:rsid w:val="002642A0"/>
    <w:rsid w:val="002836A4"/>
    <w:rsid w:val="002C7541"/>
    <w:rsid w:val="003005A6"/>
    <w:rsid w:val="00321614"/>
    <w:rsid w:val="003333E3"/>
    <w:rsid w:val="003A0FD2"/>
    <w:rsid w:val="003A5B89"/>
    <w:rsid w:val="00410C8C"/>
    <w:rsid w:val="004A25C5"/>
    <w:rsid w:val="004B6A83"/>
    <w:rsid w:val="004B726A"/>
    <w:rsid w:val="004C15E9"/>
    <w:rsid w:val="004D039A"/>
    <w:rsid w:val="004E0F5B"/>
    <w:rsid w:val="00501489"/>
    <w:rsid w:val="00567C15"/>
    <w:rsid w:val="00586B29"/>
    <w:rsid w:val="00587050"/>
    <w:rsid w:val="00633956"/>
    <w:rsid w:val="006A34DA"/>
    <w:rsid w:val="006D237A"/>
    <w:rsid w:val="006E0DE4"/>
    <w:rsid w:val="00750202"/>
    <w:rsid w:val="00757F32"/>
    <w:rsid w:val="007A6632"/>
    <w:rsid w:val="00823C2A"/>
    <w:rsid w:val="0083496C"/>
    <w:rsid w:val="00850844"/>
    <w:rsid w:val="00853773"/>
    <w:rsid w:val="00853DF3"/>
    <w:rsid w:val="00870EC2"/>
    <w:rsid w:val="008E5DC3"/>
    <w:rsid w:val="009708A4"/>
    <w:rsid w:val="009C4136"/>
    <w:rsid w:val="009F2AE3"/>
    <w:rsid w:val="00A34957"/>
    <w:rsid w:val="00A73EE3"/>
    <w:rsid w:val="00A91206"/>
    <w:rsid w:val="00B067CC"/>
    <w:rsid w:val="00B17958"/>
    <w:rsid w:val="00B851D5"/>
    <w:rsid w:val="00B91272"/>
    <w:rsid w:val="00BC6CD7"/>
    <w:rsid w:val="00C15087"/>
    <w:rsid w:val="00C3764D"/>
    <w:rsid w:val="00C66500"/>
    <w:rsid w:val="00C67464"/>
    <w:rsid w:val="00C90920"/>
    <w:rsid w:val="00C92F2E"/>
    <w:rsid w:val="00CB181D"/>
    <w:rsid w:val="00CE2AC1"/>
    <w:rsid w:val="00CE6378"/>
    <w:rsid w:val="00D00591"/>
    <w:rsid w:val="00D54CB3"/>
    <w:rsid w:val="00D644DC"/>
    <w:rsid w:val="00DB05F6"/>
    <w:rsid w:val="00DF7D12"/>
    <w:rsid w:val="00EA1855"/>
    <w:rsid w:val="00EB3EE8"/>
    <w:rsid w:val="00ED2526"/>
    <w:rsid w:val="00ED3E4C"/>
    <w:rsid w:val="00EE58F3"/>
    <w:rsid w:val="00F11DD9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3819-BD94-4613-8994-DFEDB01B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9</cp:revision>
  <cp:lastPrinted>2018-09-11T13:07:00Z</cp:lastPrinted>
  <dcterms:created xsi:type="dcterms:W3CDTF">2018-09-11T08:20:00Z</dcterms:created>
  <dcterms:modified xsi:type="dcterms:W3CDTF">2018-09-13T10:34:00Z</dcterms:modified>
</cp:coreProperties>
</file>