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2E" w:rsidRPr="00E73649" w:rsidRDefault="00E93D3E" w:rsidP="00182EE7">
      <w:pPr>
        <w:pStyle w:val="Nagwek1"/>
        <w:jc w:val="center"/>
        <w:rPr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066800" cy="1257300"/>
            <wp:effectExtent l="0" t="0" r="0" b="0"/>
            <wp:wrapSquare wrapText="bothSides"/>
            <wp:docPr id="2" name="Obraz 1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B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2E" w:rsidRPr="00E73649">
        <w:rPr>
          <w:rFonts w:ascii="Garamond" w:hAnsi="Garamond"/>
          <w:b w:val="0"/>
          <w:bCs w:val="0"/>
          <w:sz w:val="44"/>
          <w:szCs w:val="44"/>
        </w:rPr>
        <w:t>BURMISTRZ MIASTA GUBINA</w:t>
      </w:r>
    </w:p>
    <w:p w:rsidR="0050212E" w:rsidRPr="00E73649" w:rsidRDefault="0050212E" w:rsidP="00182EE7">
      <w:pPr>
        <w:pStyle w:val="Nagwek2"/>
        <w:jc w:val="center"/>
        <w:rPr>
          <w:rFonts w:ascii="Garamond" w:hAnsi="Garamond"/>
          <w:b w:val="0"/>
          <w:bCs w:val="0"/>
          <w:sz w:val="44"/>
          <w:szCs w:val="44"/>
        </w:rPr>
      </w:pPr>
      <w:r w:rsidRPr="00E73649">
        <w:rPr>
          <w:rFonts w:ascii="Garamond" w:hAnsi="Garamond"/>
          <w:b w:val="0"/>
          <w:bCs w:val="0"/>
          <w:sz w:val="44"/>
          <w:szCs w:val="44"/>
        </w:rPr>
        <w:t>OGŁASZA</w:t>
      </w:r>
    </w:p>
    <w:p w:rsidR="0050212E" w:rsidRDefault="00CC1DAC" w:rsidP="00182EE7">
      <w:pPr>
        <w:pStyle w:val="Tekstpodstawowy"/>
        <w:ind w:left="-567" w:right="-42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50212E">
        <w:rPr>
          <w:rFonts w:ascii="Garamond" w:hAnsi="Garamond"/>
        </w:rPr>
        <w:t>przetarg ustny ograniczony na zbycie nieruchomości gruntowej, niezabudowanej z przeznaczeniem na poprawę warunków zagospodarowania przyległej nieruchomości.</w:t>
      </w:r>
    </w:p>
    <w:p w:rsidR="00E93D3E" w:rsidRDefault="00E93D3E" w:rsidP="00182EE7">
      <w:pPr>
        <w:pStyle w:val="Tekstpodstawowy"/>
        <w:ind w:left="-567" w:right="-426"/>
        <w:jc w:val="center"/>
        <w:rPr>
          <w:rFonts w:ascii="Garamond" w:hAnsi="Garamond"/>
        </w:rPr>
      </w:pPr>
    </w:p>
    <w:p w:rsidR="00E93D3E" w:rsidRDefault="00E93D3E" w:rsidP="00182EE7">
      <w:pPr>
        <w:pStyle w:val="Tekstpodstawowy"/>
        <w:ind w:left="-567" w:right="-426"/>
        <w:jc w:val="center"/>
        <w:rPr>
          <w:rFonts w:ascii="Garamond" w:hAnsi="Garamond"/>
        </w:rPr>
      </w:pPr>
    </w:p>
    <w:p w:rsidR="0050212E" w:rsidRDefault="0050212E" w:rsidP="0050212E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90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766"/>
        <w:gridCol w:w="595"/>
        <w:gridCol w:w="976"/>
        <w:gridCol w:w="1717"/>
        <w:gridCol w:w="993"/>
        <w:gridCol w:w="1134"/>
        <w:gridCol w:w="2390"/>
      </w:tblGrid>
      <w:tr w:rsidR="00050FCC" w:rsidTr="00050FCC">
        <w:trPr>
          <w:trHeight w:val="59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Numer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Pow. (m²)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Cena wywoławcza</w:t>
            </w:r>
          </w:p>
          <w:p w:rsidR="0050212E" w:rsidRDefault="0050212E" w:rsidP="00050FC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(netto </w:t>
            </w:r>
            <w:r w:rsidR="00050FCC">
              <w:rPr>
                <w:rFonts w:ascii="Garamond" w:hAnsi="Garamond"/>
                <w:sz w:val="18"/>
                <w:szCs w:val="18"/>
                <w:lang w:eastAsia="en-US"/>
              </w:rPr>
              <w:br/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>w złotych)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Wysokość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wadium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Termin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przetargów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odbytych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Uwagi</w:t>
            </w:r>
          </w:p>
        </w:tc>
      </w:tr>
      <w:tr w:rsidR="00050FCC" w:rsidTr="00050FCC">
        <w:trPr>
          <w:trHeight w:val="157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421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529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16"/>
                <w:szCs w:val="16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ul</w:t>
            </w:r>
            <w:r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Śląska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obręb 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17.500,00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1</w:t>
            </w:r>
            <w:r w:rsidR="00050FCC"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750,00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-------</w:t>
            </w: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50212E" w:rsidRDefault="0050212E" w:rsidP="00CC1DAC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2E" w:rsidRPr="00050FCC" w:rsidRDefault="0050212E" w:rsidP="00496331">
            <w:pPr>
              <w:pStyle w:val="Tekstpodstawowy"/>
              <w:ind w:right="-34"/>
              <w:jc w:val="both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Zbycie nastąpi w drodze prze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targu ustnego ograniczonego dla  </w:t>
            </w:r>
            <w:r w:rsidR="00496331"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właści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-c</w:t>
            </w:r>
            <w:r w:rsidR="00496331"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iela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nieruchomości s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ąsiedni</w:t>
            </w:r>
            <w:r w:rsidR="002F41A0"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ej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, gdyż nieruchomość 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nie posiada dostępu do drogi publicznej i nie może stanowić 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odrębnej jednostki budowlanej, </w:t>
            </w:r>
            <w:r w:rsidR="00050FCC"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w 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związku z czym warunki przetargowe mogą być spełnione 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przez ograniczoną liczbę  osób. 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Na dzień oględzin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teren działki zagospodarowany, 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wykorzy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-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stywany</w:t>
            </w:r>
            <w:r w:rsidR="00496331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na cele ogrodnicze (umowa dzierżawy do 31.12.2020r.). </w:t>
            </w:r>
            <w:r w:rsidRPr="00050FCC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Działka ogrodzona.</w:t>
            </w:r>
          </w:p>
        </w:tc>
      </w:tr>
    </w:tbl>
    <w:p w:rsidR="0050212E" w:rsidRDefault="0050212E" w:rsidP="0050212E">
      <w:pPr>
        <w:pStyle w:val="Tekstpodstawowy"/>
        <w:ind w:left="-567" w:right="-426"/>
        <w:jc w:val="both"/>
        <w:rPr>
          <w:rFonts w:ascii="Garamond" w:hAnsi="Garamond"/>
        </w:rPr>
      </w:pP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i użytkownicy wieczyści nieruchomości przyległych, położonych w obrębie </w:t>
      </w:r>
      <w:r w:rsidR="00857DED">
        <w:rPr>
          <w:rFonts w:ascii="Garamond" w:hAnsi="Garamond"/>
          <w:sz w:val="16"/>
          <w:szCs w:val="16"/>
        </w:rPr>
        <w:t>5</w:t>
      </w:r>
      <w:r>
        <w:rPr>
          <w:rFonts w:ascii="Garamond" w:hAnsi="Garamond"/>
          <w:sz w:val="16"/>
          <w:szCs w:val="16"/>
        </w:rPr>
        <w:t xml:space="preserve"> m. Gubina oznaczonych jako dz. nr </w:t>
      </w:r>
      <w:r w:rsidR="00857DED">
        <w:rPr>
          <w:rFonts w:ascii="Garamond" w:hAnsi="Garamond"/>
          <w:sz w:val="16"/>
          <w:szCs w:val="16"/>
        </w:rPr>
        <w:t>398</w:t>
      </w:r>
      <w:r>
        <w:rPr>
          <w:rFonts w:ascii="Garamond" w:hAnsi="Garamond"/>
          <w:sz w:val="16"/>
          <w:szCs w:val="16"/>
        </w:rPr>
        <w:t>/</w:t>
      </w:r>
      <w:r w:rsidR="00857DED">
        <w:rPr>
          <w:rFonts w:ascii="Garamond" w:hAnsi="Garamond"/>
          <w:sz w:val="16"/>
          <w:szCs w:val="16"/>
        </w:rPr>
        <w:t>1</w:t>
      </w:r>
      <w:r w:rsidR="005A7441">
        <w:rPr>
          <w:rFonts w:ascii="Garamond" w:hAnsi="Garamond"/>
          <w:sz w:val="16"/>
          <w:szCs w:val="16"/>
        </w:rPr>
        <w:t xml:space="preserve">, </w:t>
      </w:r>
      <w:r w:rsidR="00857DED">
        <w:rPr>
          <w:rFonts w:ascii="Garamond" w:hAnsi="Garamond"/>
          <w:sz w:val="16"/>
          <w:szCs w:val="16"/>
        </w:rPr>
        <w:t>398/2</w:t>
      </w:r>
      <w:r w:rsidR="005A7441">
        <w:rPr>
          <w:rFonts w:ascii="Garamond" w:hAnsi="Garamond"/>
          <w:sz w:val="16"/>
          <w:szCs w:val="16"/>
        </w:rPr>
        <w:t xml:space="preserve">, 399, </w:t>
      </w:r>
      <w:r w:rsidR="00857DED">
        <w:rPr>
          <w:rFonts w:ascii="Garamond" w:hAnsi="Garamond"/>
          <w:sz w:val="16"/>
          <w:szCs w:val="16"/>
        </w:rPr>
        <w:t>405 lub 406/2</w:t>
      </w:r>
      <w:r>
        <w:rPr>
          <w:rFonts w:ascii="Garamond" w:hAnsi="Garamond"/>
          <w:sz w:val="16"/>
          <w:szCs w:val="16"/>
        </w:rPr>
        <w:t>.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5A7441">
        <w:rPr>
          <w:rFonts w:ascii="Garamond" w:hAnsi="Garamond"/>
          <w:bCs w:val="0"/>
          <w:sz w:val="16"/>
          <w:szCs w:val="16"/>
          <w:u w:val="single"/>
        </w:rPr>
        <w:t>12 lipca</w:t>
      </w:r>
      <w:r>
        <w:rPr>
          <w:rFonts w:ascii="Garamond" w:hAnsi="Garamond"/>
          <w:bCs w:val="0"/>
          <w:sz w:val="16"/>
          <w:szCs w:val="16"/>
          <w:u w:val="single"/>
        </w:rPr>
        <w:t xml:space="preserve"> 201</w:t>
      </w:r>
      <w:r w:rsidR="005A7441">
        <w:rPr>
          <w:rFonts w:ascii="Garamond" w:hAnsi="Garamond"/>
          <w:bCs w:val="0"/>
          <w:sz w:val="16"/>
          <w:szCs w:val="16"/>
          <w:u w:val="single"/>
        </w:rPr>
        <w:t>8</w:t>
      </w:r>
      <w:r>
        <w:rPr>
          <w:rFonts w:ascii="Garamond" w:hAnsi="Garamond"/>
          <w:sz w:val="16"/>
          <w:szCs w:val="16"/>
          <w:u w:val="single"/>
        </w:rPr>
        <w:t xml:space="preserve"> r. o godz. 1</w:t>
      </w:r>
      <w:r w:rsidR="005A7441">
        <w:rPr>
          <w:rFonts w:ascii="Garamond" w:hAnsi="Garamond"/>
          <w:sz w:val="16"/>
          <w:szCs w:val="16"/>
          <w:u w:val="single"/>
        </w:rPr>
        <w:t>1:</w:t>
      </w:r>
      <w:r>
        <w:rPr>
          <w:rFonts w:ascii="Garamond" w:hAnsi="Garamond"/>
          <w:sz w:val="16"/>
          <w:szCs w:val="16"/>
          <w:u w:val="single"/>
        </w:rPr>
        <w:t>00</w:t>
      </w:r>
      <w:r>
        <w:rPr>
          <w:rFonts w:ascii="Garamond" w:hAnsi="Garamond"/>
          <w:b w:val="0"/>
          <w:bCs w:val="0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w sali narad Urzędu Miejskiego w Gubinie ul. Piastowska 24.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b w:val="0"/>
          <w:bCs w:val="0"/>
          <w:sz w:val="16"/>
          <w:szCs w:val="16"/>
        </w:rPr>
      </w:pPr>
      <w:r>
        <w:rPr>
          <w:rFonts w:ascii="Garamond" w:hAnsi="Garamond"/>
          <w:b w:val="0"/>
          <w:bCs w:val="0"/>
          <w:sz w:val="16"/>
          <w:szCs w:val="16"/>
        </w:rPr>
        <w:t>Warunkiem uczestnictwa w przetargu jest: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b w:val="0"/>
          <w:bCs w:val="0"/>
          <w:sz w:val="16"/>
          <w:szCs w:val="16"/>
        </w:rPr>
      </w:pPr>
      <w:r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>
        <w:rPr>
          <w:rFonts w:ascii="Garamond" w:hAnsi="Garamond"/>
          <w:sz w:val="16"/>
          <w:szCs w:val="16"/>
        </w:rPr>
        <w:t xml:space="preserve"> do dnia </w:t>
      </w:r>
      <w:r w:rsidR="005A7441">
        <w:rPr>
          <w:rFonts w:ascii="Garamond" w:hAnsi="Garamond"/>
          <w:sz w:val="16"/>
          <w:szCs w:val="16"/>
        </w:rPr>
        <w:t>9</w:t>
      </w:r>
      <w:r>
        <w:rPr>
          <w:rFonts w:ascii="Garamond" w:hAnsi="Garamond"/>
          <w:sz w:val="16"/>
          <w:szCs w:val="16"/>
        </w:rPr>
        <w:t xml:space="preserve"> </w:t>
      </w:r>
      <w:r w:rsidR="005A7441">
        <w:rPr>
          <w:rFonts w:ascii="Garamond" w:hAnsi="Garamond"/>
          <w:sz w:val="16"/>
          <w:szCs w:val="16"/>
        </w:rPr>
        <w:t>lipca</w:t>
      </w:r>
      <w:r>
        <w:rPr>
          <w:rFonts w:ascii="Garamond" w:hAnsi="Garamond"/>
          <w:sz w:val="16"/>
          <w:szCs w:val="16"/>
        </w:rPr>
        <w:t xml:space="preserve"> 201</w:t>
      </w:r>
      <w:r w:rsidR="005A7441">
        <w:rPr>
          <w:rFonts w:ascii="Garamond" w:hAnsi="Garamond"/>
          <w:sz w:val="16"/>
          <w:szCs w:val="16"/>
        </w:rPr>
        <w:t>8</w:t>
      </w:r>
      <w:r>
        <w:rPr>
          <w:rFonts w:ascii="Garamond" w:hAnsi="Garamond"/>
          <w:sz w:val="16"/>
          <w:szCs w:val="16"/>
        </w:rPr>
        <w:t xml:space="preserve"> r. </w:t>
      </w:r>
      <w:r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b w:val="0"/>
          <w:bCs w:val="0"/>
          <w:sz w:val="16"/>
          <w:szCs w:val="16"/>
        </w:rPr>
      </w:pPr>
      <w:r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b w:val="0"/>
          <w:bCs w:val="0"/>
          <w:sz w:val="16"/>
          <w:szCs w:val="16"/>
        </w:rPr>
      </w:pPr>
      <w:r>
        <w:rPr>
          <w:rFonts w:ascii="Garamond" w:hAnsi="Garamond"/>
          <w:b w:val="0"/>
          <w:bCs w:val="0"/>
          <w:sz w:val="16"/>
          <w:szCs w:val="16"/>
        </w:rPr>
        <w:t xml:space="preserve">- oświadczenie właściciela lub użytkownika wieczystego, że posiadana nieruchomość sąsiaduje z nieruchomością będącą przedmiotem przetargu </w:t>
      </w:r>
      <w:r w:rsidR="005A7441">
        <w:rPr>
          <w:rFonts w:ascii="Garamond" w:hAnsi="Garamond"/>
          <w:b w:val="0"/>
          <w:bCs w:val="0"/>
          <w:sz w:val="16"/>
          <w:szCs w:val="16"/>
        </w:rPr>
        <w:br/>
      </w:r>
      <w:r>
        <w:rPr>
          <w:rFonts w:ascii="Garamond" w:hAnsi="Garamond"/>
          <w:b w:val="0"/>
          <w:bCs w:val="0"/>
          <w:sz w:val="16"/>
          <w:szCs w:val="16"/>
        </w:rPr>
        <w:t>wraz z dowodem potwierdzającym użytkowanie wieczyste lub własność (aktualny odpis księgi wieczystej).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b w:val="0"/>
          <w:sz w:val="16"/>
          <w:szCs w:val="16"/>
          <w:u w:val="single"/>
        </w:rPr>
      </w:pPr>
      <w:r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5A7441">
        <w:rPr>
          <w:rFonts w:ascii="Garamond" w:hAnsi="Garamond"/>
          <w:bCs w:val="0"/>
          <w:sz w:val="16"/>
          <w:szCs w:val="16"/>
          <w:u w:val="single"/>
        </w:rPr>
        <w:t xml:space="preserve">9 lipca </w:t>
      </w:r>
      <w:r>
        <w:rPr>
          <w:rFonts w:ascii="Garamond" w:hAnsi="Garamond"/>
          <w:bCs w:val="0"/>
          <w:sz w:val="16"/>
          <w:szCs w:val="16"/>
          <w:u w:val="single"/>
        </w:rPr>
        <w:t>201</w:t>
      </w:r>
      <w:r w:rsidR="005A7441">
        <w:rPr>
          <w:rFonts w:ascii="Garamond" w:hAnsi="Garamond"/>
          <w:bCs w:val="0"/>
          <w:sz w:val="16"/>
          <w:szCs w:val="16"/>
          <w:u w:val="single"/>
        </w:rPr>
        <w:t>8</w:t>
      </w:r>
      <w:r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>
        <w:rPr>
          <w:rFonts w:ascii="Garamond" w:hAnsi="Garamond"/>
          <w:b w:val="0"/>
          <w:sz w:val="16"/>
          <w:szCs w:val="16"/>
          <w:u w:val="single"/>
        </w:rPr>
        <w:t xml:space="preserve">Urzędu Miejskiego </w:t>
      </w:r>
      <w:r w:rsidR="005A7441">
        <w:rPr>
          <w:rFonts w:ascii="Garamond" w:hAnsi="Garamond"/>
          <w:b w:val="0"/>
          <w:sz w:val="16"/>
          <w:szCs w:val="16"/>
          <w:u w:val="single"/>
        </w:rPr>
        <w:br/>
      </w:r>
      <w:r>
        <w:rPr>
          <w:rFonts w:ascii="Garamond" w:hAnsi="Garamond"/>
          <w:b w:val="0"/>
          <w:sz w:val="16"/>
          <w:szCs w:val="16"/>
          <w:u w:val="single"/>
        </w:rPr>
        <w:t>w Gubinie (pok. nr 104), ul. Piastowska 24.</w:t>
      </w:r>
    </w:p>
    <w:p w:rsidR="0050212E" w:rsidRDefault="0050212E" w:rsidP="005A7441">
      <w:pPr>
        <w:pStyle w:val="Tekstpodstawowy"/>
        <w:ind w:right="-34"/>
        <w:jc w:val="both"/>
        <w:rPr>
          <w:rFonts w:ascii="Garamond" w:hAnsi="Garamond"/>
          <w:b w:val="0"/>
          <w:bCs w:val="0"/>
          <w:sz w:val="16"/>
          <w:szCs w:val="16"/>
        </w:rPr>
      </w:pPr>
      <w:r>
        <w:rPr>
          <w:rFonts w:ascii="Garamond" w:hAnsi="Garamond"/>
          <w:b w:val="0"/>
          <w:sz w:val="16"/>
          <w:szCs w:val="16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sz w:val="16"/>
          <w:szCs w:val="16"/>
        </w:rPr>
        <w:t xml:space="preserve"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na konto sprzedającego w określonym w ogłoszeniu terminie</w:t>
      </w:r>
      <w:r>
        <w:rPr>
          <w:rFonts w:ascii="Garamond" w:hAnsi="Garamond"/>
          <w:b/>
          <w:sz w:val="16"/>
          <w:szCs w:val="16"/>
        </w:rPr>
        <w:t xml:space="preserve">. </w:t>
      </w:r>
      <w:r>
        <w:rPr>
          <w:rFonts w:ascii="Garamond" w:hAnsi="Garamond"/>
          <w:b/>
          <w:sz w:val="16"/>
          <w:szCs w:val="16"/>
          <w:u w:val="single"/>
        </w:rPr>
        <w:t xml:space="preserve">Za uczestnika przetargu uznaje się osobę dokonującą wpłatę wadium, </w:t>
      </w:r>
      <w:r w:rsidR="005A7441">
        <w:rPr>
          <w:rFonts w:ascii="Garamond" w:hAnsi="Garamond"/>
          <w:b/>
          <w:sz w:val="16"/>
          <w:szCs w:val="16"/>
          <w:u w:val="single"/>
        </w:rPr>
        <w:br/>
      </w:r>
      <w:r>
        <w:rPr>
          <w:rFonts w:ascii="Garamond" w:hAnsi="Garamond"/>
          <w:b/>
          <w:sz w:val="16"/>
          <w:szCs w:val="16"/>
          <w:u w:val="single"/>
        </w:rPr>
        <w:t>tj. właściciela konta bankowego bądź pełnomocnika tego konta, z którego dokonano wpłaty wadium lub osobę wskazaną jako wpłacający w tytule wpłaty wadium.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Osoby przystępujące do przetargu zobowiązane są do zapoznania się ze stanem faktycznym nieruchomości, będącej przedmiotem przetargu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poprzez dokonanie oględzin terenu oraz do zapoznania się z dokumentacją formalno-prawną.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:rsidR="005A7441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 xml:space="preserve">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na własny koszt w uzgodnieniu z właścicielem sieci.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Wadium osoby wygrywającej przetarg zostaje zaliczone na poczet ceny nabycia. Pozostałym osobom wadium zostanie wypłacone, na wniosek,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  <w:u w:val="single"/>
        </w:rPr>
        <w:t>Dotyczy nieruchomości oddawanej w użytkowanie wieczyste: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</w:t>
      </w:r>
      <w:r w:rsidR="00E93D3E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lastRenderedPageBreak/>
        <w:t xml:space="preserve">Opłaty te mogą być aktualizowane w okresie trwania użytkowania wieczystego na skutek zmiany wartości rynkowej gruntów, nie częściej </w:t>
      </w:r>
      <w:r w:rsidR="00E93D3E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niż raz na 3 lata, zgodnie z obowiązującymi przepisami na dzień transakcji.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>
        <w:rPr>
          <w:rFonts w:ascii="Garamond" w:hAnsi="Garamond"/>
          <w:sz w:val="16"/>
          <w:szCs w:val="16"/>
        </w:rPr>
        <w:t xml:space="preserve"> 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w przypadku pełnomocnika osoby fizycznej: dokument potwierdzający tożsamość pełnomocnika (dowód osobisty, paszport lub prawo jazdy)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oraz pełnomocnictwo notarialne lub z notarialnie poświadczonym podpisem mocodawcy,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- </w:t>
      </w:r>
      <w:r>
        <w:rPr>
          <w:rFonts w:ascii="Garamond" w:hAnsi="Garamond"/>
          <w:sz w:val="16"/>
          <w:szCs w:val="16"/>
        </w:rPr>
        <w:t xml:space="preserve">osoby będące cudzoziemcem w rozumieniu ustawy z dnia 24 marca 1920 r. o nabywaniu nieruchomości przez cudzoziemców, zobowiązane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 xml:space="preserve">są dostarczyć przed podpisaniem aktu notarialnego, zezwolenie Ministra Spraw Wewnętrznych i Administracji na nabycie nieruchomości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w przypadkach gdy zgoda taka jest wymagana.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Niedotrzymanie terminu zawarcia umowy notarialnej bez usprawiedliwienia przez uczestnika, który przetarg wygra, powoduje przepadek wadium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>a przetarg czyni niebyłym.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 xml:space="preserve">i staraniem nabywcy, Gmina Gubin o statusie miejskim nie bierze odpowiedzialności za ewentualne różnice. Wskazanie granic nieruchomości </w:t>
      </w:r>
      <w:r w:rsidR="005A744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t xml:space="preserve">na gruncie przez geodetę może dokonać Gmina Gubin na koszt kupującego. Nabywca przyjmuje nieruchomość w stanie istniejącym. 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r w:rsidR="00FB6991">
        <w:rPr>
          <w:rFonts w:ascii="Garamond" w:hAnsi="Garamond"/>
          <w:sz w:val="16"/>
          <w:szCs w:val="16"/>
        </w:rPr>
        <w:t>tj.</w:t>
      </w:r>
      <w:r>
        <w:rPr>
          <w:rFonts w:ascii="Garamond" w:hAnsi="Garamond"/>
          <w:sz w:val="16"/>
          <w:szCs w:val="16"/>
        </w:rPr>
        <w:t xml:space="preserve"> Dz. U. z 201</w:t>
      </w:r>
      <w:r w:rsidR="00FB6991">
        <w:rPr>
          <w:rFonts w:ascii="Garamond" w:hAnsi="Garamond"/>
          <w:sz w:val="16"/>
          <w:szCs w:val="16"/>
        </w:rPr>
        <w:t>8</w:t>
      </w:r>
      <w:r>
        <w:rPr>
          <w:rFonts w:ascii="Garamond" w:hAnsi="Garamond"/>
          <w:sz w:val="16"/>
          <w:szCs w:val="16"/>
        </w:rPr>
        <w:t xml:space="preserve"> r., poz. </w:t>
      </w:r>
      <w:r w:rsidR="00FB6991">
        <w:rPr>
          <w:rFonts w:ascii="Garamond" w:hAnsi="Garamond"/>
          <w:sz w:val="16"/>
          <w:szCs w:val="16"/>
        </w:rPr>
        <w:t>121</w:t>
      </w:r>
      <w:r>
        <w:rPr>
          <w:rFonts w:ascii="Garamond" w:hAnsi="Garamond"/>
          <w:sz w:val="16"/>
          <w:szCs w:val="16"/>
        </w:rPr>
        <w:t xml:space="preserve"> z </w:t>
      </w:r>
      <w:proofErr w:type="spellStart"/>
      <w:r>
        <w:rPr>
          <w:rFonts w:ascii="Garamond" w:hAnsi="Garamond"/>
          <w:sz w:val="16"/>
          <w:szCs w:val="16"/>
        </w:rPr>
        <w:t>póź</w:t>
      </w:r>
      <w:bookmarkStart w:id="0" w:name="_GoBack"/>
      <w:bookmarkEnd w:id="0"/>
      <w:r>
        <w:rPr>
          <w:rFonts w:ascii="Garamond" w:hAnsi="Garamond"/>
          <w:sz w:val="16"/>
          <w:szCs w:val="16"/>
        </w:rPr>
        <w:t>n</w:t>
      </w:r>
      <w:proofErr w:type="spellEnd"/>
      <w:r>
        <w:rPr>
          <w:rFonts w:ascii="Garamond" w:hAnsi="Garamond"/>
          <w:sz w:val="16"/>
          <w:szCs w:val="16"/>
        </w:rPr>
        <w:t>. zm.).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50212E" w:rsidRDefault="0050212E" w:rsidP="005A7441">
      <w:pPr>
        <w:spacing w:after="0" w:line="240" w:lineRule="auto"/>
        <w:ind w:right="-34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FB6991">
        <w:rPr>
          <w:rFonts w:ascii="Garamond" w:hAnsi="Garamond"/>
          <w:sz w:val="16"/>
          <w:szCs w:val="16"/>
        </w:rPr>
        <w:t>7 czerwca</w:t>
      </w:r>
      <w:r>
        <w:rPr>
          <w:rFonts w:ascii="Garamond" w:hAnsi="Garamond"/>
          <w:sz w:val="16"/>
          <w:szCs w:val="16"/>
        </w:rPr>
        <w:t xml:space="preserve"> 201</w:t>
      </w:r>
      <w:r w:rsidR="00FB6991">
        <w:rPr>
          <w:rFonts w:ascii="Garamond" w:hAnsi="Garamond"/>
          <w:sz w:val="16"/>
          <w:szCs w:val="16"/>
        </w:rPr>
        <w:t>8</w:t>
      </w:r>
      <w:r>
        <w:rPr>
          <w:rFonts w:ascii="Garamond" w:hAnsi="Garamond"/>
          <w:sz w:val="16"/>
          <w:szCs w:val="16"/>
        </w:rPr>
        <w:t xml:space="preserve"> r.</w:t>
      </w:r>
    </w:p>
    <w:p w:rsidR="0050212E" w:rsidRDefault="0050212E" w:rsidP="005A7441">
      <w:pPr>
        <w:ind w:right="-34"/>
        <w:jc w:val="both"/>
        <w:rPr>
          <w:rFonts w:ascii="Garamond" w:eastAsiaTheme="minorEastAsia" w:hAnsi="Garamond"/>
          <w:sz w:val="16"/>
          <w:szCs w:val="16"/>
        </w:rPr>
      </w:pPr>
      <w:r>
        <w:rPr>
          <w:rFonts w:ascii="Garamond" w:eastAsiaTheme="minorEastAsia" w:hAnsi="Garamond"/>
          <w:sz w:val="16"/>
          <w:szCs w:val="16"/>
        </w:rPr>
        <w:t>Szczegółowych informacji odnośnie zbywanej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55076D" w:rsidRDefault="0055076D"/>
    <w:sectPr w:rsidR="0055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C"/>
    <w:rsid w:val="00050FCC"/>
    <w:rsid w:val="00182EE7"/>
    <w:rsid w:val="002F41A0"/>
    <w:rsid w:val="0042637C"/>
    <w:rsid w:val="00496331"/>
    <w:rsid w:val="0050212E"/>
    <w:rsid w:val="0055076D"/>
    <w:rsid w:val="005507B8"/>
    <w:rsid w:val="005A7441"/>
    <w:rsid w:val="00857DED"/>
    <w:rsid w:val="00AC3C29"/>
    <w:rsid w:val="00B708B9"/>
    <w:rsid w:val="00CC1DAC"/>
    <w:rsid w:val="00D8735C"/>
    <w:rsid w:val="00E73649"/>
    <w:rsid w:val="00E93D3E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84BD-2899-4CEC-A255-FD3A4302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2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502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21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212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212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02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21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2018-06-08T08:12:00Z</cp:lastPrinted>
  <dcterms:created xsi:type="dcterms:W3CDTF">2018-05-14T11:48:00Z</dcterms:created>
  <dcterms:modified xsi:type="dcterms:W3CDTF">2018-06-08T08:13:00Z</dcterms:modified>
</cp:coreProperties>
</file>